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A4" w:rsidRPr="009F7DA4" w:rsidRDefault="009F7DA4" w:rsidP="00A35374">
      <w:pPr>
        <w:spacing w:after="0" w:line="240" w:lineRule="auto"/>
        <w:jc w:val="center"/>
        <w:rPr>
          <w:rFonts w:ascii="Times New Roman,serif" w:hAnsi="Times New Roman,serif"/>
          <w:b/>
          <w:bCs/>
          <w:sz w:val="28"/>
          <w:szCs w:val="28"/>
          <w:shd w:val="clear" w:color="auto" w:fill="FFFFFF"/>
          <w:lang w:val="kk-KZ"/>
        </w:rPr>
      </w:pPr>
      <w:r w:rsidRPr="009F7DA4">
        <w:rPr>
          <w:rFonts w:ascii="Times New Roman,serif" w:hAnsi="Times New Roman,serif"/>
          <w:b/>
          <w:bCs/>
          <w:sz w:val="28"/>
          <w:szCs w:val="28"/>
          <w:shd w:val="clear" w:color="auto" w:fill="FFFFFF"/>
        </w:rPr>
        <w:t>«Баланы (</w:t>
      </w:r>
      <w:proofErr w:type="spellStart"/>
      <w:r w:rsidRPr="009F7DA4">
        <w:rPr>
          <w:rFonts w:ascii="Times New Roman,serif" w:hAnsi="Times New Roman,serif"/>
          <w:b/>
          <w:bCs/>
          <w:sz w:val="28"/>
          <w:szCs w:val="28"/>
          <w:shd w:val="clear" w:color="auto" w:fill="FFFFFF"/>
        </w:rPr>
        <w:t>балаларды</w:t>
      </w:r>
      <w:proofErr w:type="spellEnd"/>
      <w:r w:rsidRPr="009F7DA4">
        <w:rPr>
          <w:rFonts w:ascii="Times New Roman,serif" w:hAnsi="Times New Roman,serif"/>
          <w:b/>
          <w:bCs/>
          <w:sz w:val="28"/>
          <w:szCs w:val="28"/>
          <w:shd w:val="clear" w:color="auto" w:fill="FFFFFF"/>
        </w:rPr>
        <w:t>) патронаттық тәрбиелеуге беру»</w:t>
      </w:r>
    </w:p>
    <w:p w:rsidR="007F6833" w:rsidRDefault="00A35374" w:rsidP="00A353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  <w:r w:rsidRPr="009F7DA4"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  <w:t>мемлекеттік көрсетілетін қызмет</w:t>
      </w:r>
    </w:p>
    <w:p w:rsidR="00A35374" w:rsidRDefault="00A35374" w:rsidP="00A353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Default="00A35374" w:rsidP="00A35374">
      <w:pPr>
        <w:spacing w:after="0" w:line="240" w:lineRule="auto"/>
        <w:jc w:val="both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ab/>
      </w:r>
      <w:r w:rsidRPr="00A35374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>Қазақстан Республикасы Білім және ғылым министрінің 2016 жылғы 24 наурыздағы №210  және 2015 жылғы 13 сәуірдегі № 198 бұйрықтарымен «</w:t>
      </w:r>
      <w:r w:rsidR="009F7DA4" w:rsidRPr="009F7DA4">
        <w:rPr>
          <w:rFonts w:ascii="Times New Roman,serif" w:hAnsi="Times New Roman,serif"/>
          <w:bCs/>
          <w:sz w:val="28"/>
          <w:szCs w:val="28"/>
          <w:shd w:val="clear" w:color="auto" w:fill="FFFFFF"/>
          <w:lang w:val="kk-KZ"/>
        </w:rPr>
        <w:t>Баланы (балаларды) патронаттық тәрбиелеуге бер</w:t>
      </w:r>
      <w:r w:rsidR="009F7DA4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>у</w:t>
      </w:r>
      <w:r w:rsidRPr="00A35374"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>» мемлекеттік көрсетілетін қызмет</w:t>
      </w:r>
      <w:r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  <w:t xml:space="preserve"> стандарты бекітілген.</w:t>
      </w:r>
    </w:p>
    <w:p w:rsidR="00E8690E" w:rsidRDefault="00A35374" w:rsidP="00E8690E">
      <w:pPr>
        <w:pStyle w:val="a3"/>
        <w:spacing w:before="0" w:beforeAutospacing="0" w:after="0" w:afterAutospacing="0"/>
        <w:jc w:val="both"/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</w:pPr>
      <w:r>
        <w:rPr>
          <w:bCs/>
          <w:color w:val="1E1E1E"/>
          <w:sz w:val="28"/>
          <w:szCs w:val="28"/>
          <w:shd w:val="clear" w:color="auto" w:fill="FFFFFF"/>
          <w:lang w:val="kk-KZ"/>
        </w:rPr>
        <w:tab/>
      </w:r>
      <w:r w:rsidR="00E8690E">
        <w:rPr>
          <w:bCs/>
          <w:color w:val="1E1E1E"/>
          <w:sz w:val="28"/>
          <w:szCs w:val="28"/>
          <w:shd w:val="clear" w:color="auto" w:fill="FFFFFF"/>
          <w:lang w:val="kk-KZ"/>
        </w:rPr>
        <w:t>М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емлекеттік қызмет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ті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көрсету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үшін ө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тінішті қабылдау көрсетілетін қызметті берушінің кеңсесі;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</w:t>
      </w:r>
      <w:r w:rsidR="00E8690E" w:rsidRP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«электрондық үкіметтің» www.egov.kz веб-порталы (бұдан әрі–Портал) арқылы жүзеге асырылады.</w:t>
      </w:r>
      <w:r w:rsidR="00E8690E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 </w:t>
      </w:r>
      <w:r w:rsidR="009800AB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 xml:space="preserve">Қызметті беруші аудандық білім бөлімі болып табылады. </w:t>
      </w:r>
      <w:r w:rsidR="00F122B9"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>Қызметті алушы электрондық цифрлық қолтанбасы (ЭЦҚ) болған жағдайда портал арқылы электрондық нысанда мемлекеттік қызметті алуға мүмкіндігі бар.</w:t>
      </w:r>
    </w:p>
    <w:p w:rsidR="00F122B9" w:rsidRPr="009F7DA4" w:rsidRDefault="00F122B9" w:rsidP="00E8690E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Verdana,14,-1,5,50,0,0,0,0,0" w:hAnsi="Verdana,14,-1,5,50,0,0,0,0,0" w:cs="Arial"/>
          <w:color w:val="000000"/>
          <w:sz w:val="28"/>
          <w:szCs w:val="28"/>
          <w:lang w:val="kk-KZ"/>
        </w:rPr>
        <w:tab/>
      </w:r>
      <w:r w:rsidR="00DE7D6D" w:rsidRP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>Мемлекеттік қызмет көрсетудің нәтижесі</w:t>
      </w:r>
      <w:r w:rsid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>:</w:t>
      </w:r>
      <w:r w:rsidR="00DE7D6D" w:rsidRP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</w:t>
      </w:r>
      <w:r w:rsidR="009F7DA4">
        <w:rPr>
          <w:rFonts w:ascii="Times New Roman,serif" w:hAnsi="Times New Roman,serif"/>
          <w:bCs/>
          <w:sz w:val="28"/>
          <w:szCs w:val="28"/>
          <w:shd w:val="clear" w:color="auto" w:fill="FFFFFF"/>
          <w:lang w:val="kk-KZ"/>
        </w:rPr>
        <w:t>б</w:t>
      </w:r>
      <w:r w:rsidR="009F7DA4" w:rsidRPr="009F7DA4">
        <w:rPr>
          <w:rFonts w:ascii="Times New Roman,serif" w:hAnsi="Times New Roman,serif"/>
          <w:bCs/>
          <w:sz w:val="28"/>
          <w:szCs w:val="28"/>
          <w:shd w:val="clear" w:color="auto" w:fill="FFFFFF"/>
          <w:lang w:val="kk-KZ"/>
        </w:rPr>
        <w:t>аланы (балаларды) патронаттық тәрбиелеуге бер</w:t>
      </w:r>
      <w:r w:rsidR="009F7DA4">
        <w:rPr>
          <w:bCs/>
          <w:color w:val="1E1E1E"/>
          <w:sz w:val="28"/>
          <w:szCs w:val="28"/>
          <w:shd w:val="clear" w:color="auto" w:fill="FFFFFF"/>
          <w:lang w:val="kk-KZ"/>
        </w:rPr>
        <w:t>у</w:t>
      </w:r>
      <w:r w:rsidR="009F7DA4" w:rsidRP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</w:t>
      </w:r>
      <w:r w:rsidR="00DE7D6D" w:rsidRPr="00DE7D6D">
        <w:rPr>
          <w:rFonts w:ascii="Verdana,14,-1,5,75,0,0,0,0,0" w:hAnsi="Verdana,14,-1,5,75,0,0,0,0,0"/>
          <w:color w:val="000000"/>
          <w:sz w:val="28"/>
          <w:szCs w:val="28"/>
          <w:lang w:val="kk-KZ"/>
        </w:rPr>
        <w:t>туралы шешім</w:t>
      </w:r>
      <w:r w:rsidR="009F7DA4"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</w:t>
      </w:r>
      <w:r w:rsidR="009F7DA4" w:rsidRPr="009F7DA4">
        <w:rPr>
          <w:sz w:val="28"/>
          <w:szCs w:val="28"/>
          <w:shd w:val="clear" w:color="auto" w:fill="FFFFFF"/>
          <w:lang w:val="kk-KZ"/>
        </w:rPr>
        <w:t>және негіздерде мемлекеттік қызмет көрсетуден бас тарту туралы дәлелді жауап</w:t>
      </w:r>
      <w:r w:rsidR="00DE7D6D" w:rsidRPr="009F7DA4">
        <w:rPr>
          <w:sz w:val="28"/>
          <w:szCs w:val="28"/>
          <w:lang w:val="kk-KZ"/>
        </w:rPr>
        <w:t>. </w:t>
      </w:r>
    </w:p>
    <w:p w:rsidR="00DE7D6D" w:rsidRDefault="00DE7D6D" w:rsidP="00E8690E">
      <w:pPr>
        <w:pStyle w:val="a3"/>
        <w:spacing w:before="0" w:beforeAutospacing="0" w:after="0" w:afterAutospacing="0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ab/>
        <w:t>Мемлек</w:t>
      </w:r>
      <w:r w:rsidR="009F7DA4"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еттік қызметті көрсету мерзімі 30 күнтізбелік </w:t>
      </w: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>күн.</w:t>
      </w:r>
    </w:p>
    <w:p w:rsidR="009F13AF" w:rsidRPr="009F13AF" w:rsidRDefault="009F7DA4" w:rsidP="00D24D3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9F7DA4">
        <w:rPr>
          <w:sz w:val="28"/>
          <w:szCs w:val="28"/>
          <w:shd w:val="clear" w:color="auto" w:fill="FFFFFF"/>
          <w:lang w:val="kk-KZ"/>
        </w:rPr>
        <w:t>Мемлекеттік қызметті көрсету нысаны – электрондық (ішінара автоматтандырылған) және (немесе) қағаз жүзінде.</w:t>
      </w:r>
      <w:r w:rsidRPr="009F13AF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9F13AF" w:rsidRPr="009F13AF">
        <w:rPr>
          <w:color w:val="000000"/>
          <w:sz w:val="28"/>
          <w:szCs w:val="28"/>
          <w:shd w:val="clear" w:color="auto" w:fill="FFFFFF"/>
          <w:lang w:val="kk-KZ"/>
        </w:rPr>
        <w:t>Мемлекеттік қызмет жеке тұлғаларға тегін көрсетіледі. </w:t>
      </w:r>
    </w:p>
    <w:p w:rsidR="009F13AF" w:rsidRDefault="009F13AF" w:rsidP="00D24D3B">
      <w:pPr>
        <w:pStyle w:val="a3"/>
        <w:spacing w:before="0" w:beforeAutospacing="0" w:after="0" w:afterAutospacing="0"/>
        <w:ind w:firstLine="708"/>
        <w:jc w:val="both"/>
        <w:rPr>
          <w:rFonts w:ascii="Verdana,14,-1,5,75,0,0,0,0,0" w:hAnsi="Verdana,14,-1,5,75,0,0,0,0,0"/>
          <w:color w:val="000000"/>
          <w:sz w:val="28"/>
          <w:szCs w:val="28"/>
          <w:lang w:val="kk-KZ"/>
        </w:rPr>
      </w:pP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>Қызметті берушінің ж</w:t>
      </w:r>
      <w:r w:rsidRPr="009F13AF">
        <w:rPr>
          <w:rFonts w:ascii="Verdana,14,-1,5,75,0,0,0,0,0" w:hAnsi="Verdana,14,-1,5,75,0,0,0,0,0"/>
          <w:color w:val="000000"/>
          <w:sz w:val="28"/>
          <w:szCs w:val="28"/>
          <w:lang w:val="kk-KZ"/>
        </w:rPr>
        <w:t>ұмыс кестесі:</w:t>
      </w: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</w:t>
      </w:r>
      <w:bookmarkStart w:id="0" w:name="z29"/>
      <w:bookmarkEnd w:id="0"/>
      <w:r w:rsidRPr="009F13AF">
        <w:rPr>
          <w:rFonts w:ascii="Verdana,14,-1,5,75,0,0,0,0,0" w:hAnsi="Verdana,14,-1,5,75,0,0,0,0,0"/>
          <w:color w:val="000000"/>
          <w:sz w:val="28"/>
          <w:szCs w:val="28"/>
          <w:lang w:val="kk-KZ"/>
        </w:rPr>
        <w:t>Қазақстан Республикасының</w:t>
      </w:r>
      <w:r>
        <w:rPr>
          <w:rFonts w:ascii="Verdana,14,-1,5,75,0,0,0,0,0" w:hAnsi="Verdana,14,-1,5,75,0,0,0,0,0"/>
          <w:color w:val="000000"/>
          <w:sz w:val="28"/>
          <w:szCs w:val="28"/>
          <w:lang w:val="kk-KZ"/>
        </w:rPr>
        <w:t xml:space="preserve"> еңбек заңнамасына сәйке</w:t>
      </w:r>
      <w:r w:rsidRPr="009F13AF">
        <w:rPr>
          <w:rFonts w:ascii="Verdana,14,-1,5,75,0,0,0,0,0" w:hAnsi="Verdana,14,-1,5,75,0,0,0,0,0"/>
          <w:color w:val="000000"/>
          <w:sz w:val="28"/>
          <w:szCs w:val="28"/>
          <w:lang w:val="kk-KZ"/>
        </w:rPr>
        <w:t>с демалыс және мереке күндерін қоспағанда, сағат 13.00-ден 14.30-ға дейінгі түскі үзіліспен дүйсенбіден бастап жұма аралығын қоса алғанда сағат 9.00-ден 18.30-ға дейін.</w:t>
      </w:r>
    </w:p>
    <w:p w:rsidR="009F7DA4" w:rsidRPr="009F7DA4" w:rsidRDefault="009F7DA4" w:rsidP="009F7DA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F7DA4">
        <w:rPr>
          <w:sz w:val="28"/>
          <w:szCs w:val="28"/>
          <w:lang w:val="kk-KZ"/>
        </w:rPr>
        <w:t>Көрсетілетін қызметті алушы жүгінген кезде мемлекеттік қызметті көрсету үшін қажетті құжаттардың тізбесі:</w:t>
      </w:r>
    </w:p>
    <w:p w:rsidR="009F7DA4" w:rsidRPr="009F7DA4" w:rsidRDefault="009F7DA4" w:rsidP="009F7DA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F7DA4">
        <w:rPr>
          <w:sz w:val="28"/>
          <w:szCs w:val="28"/>
          <w:lang w:val="kk-KZ"/>
        </w:rPr>
        <w:t>1) патронат тәрбиеші болуға тілек білдіргені туралы өтініш (еркін нысанда);</w:t>
      </w:r>
    </w:p>
    <w:p w:rsidR="009F7DA4" w:rsidRPr="009F7DA4" w:rsidRDefault="009F7DA4" w:rsidP="009F7DA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F7DA4">
        <w:rPr>
          <w:sz w:val="28"/>
          <w:szCs w:val="28"/>
          <w:lang w:val="kk-KZ"/>
        </w:rPr>
        <w:t>2) көрсетілетін қызметті алушының жеке басын куәландыратын құжат (түпнұсқа сәйкестендіру үшін талап етіледі);</w:t>
      </w:r>
    </w:p>
    <w:p w:rsidR="009F7DA4" w:rsidRPr="009F7DA4" w:rsidRDefault="009F7DA4" w:rsidP="009F7DA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F7DA4">
        <w:rPr>
          <w:sz w:val="28"/>
          <w:szCs w:val="28"/>
          <w:lang w:val="kk-KZ"/>
        </w:rPr>
        <w:t>3) тұрғын үй-тұрмыстық жағдайларын тексеріп-қарауды жүргізу туралы өтініш;</w:t>
      </w:r>
    </w:p>
    <w:p w:rsidR="009F7DA4" w:rsidRPr="009F7DA4" w:rsidRDefault="009F7DA4" w:rsidP="009F7DA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F7DA4">
        <w:rPr>
          <w:sz w:val="28"/>
          <w:szCs w:val="28"/>
          <w:lang w:val="kk-KZ"/>
        </w:rPr>
        <w:t>4) егер көрсетілетін қызметті алушы некеде тұрған жағдайда, жұбайының (зайыбының) келiсiмi;</w:t>
      </w:r>
    </w:p>
    <w:p w:rsidR="009F7DA4" w:rsidRPr="009F7DA4" w:rsidRDefault="009F7DA4" w:rsidP="009F7DA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F7DA4">
        <w:rPr>
          <w:sz w:val="28"/>
          <w:szCs w:val="28"/>
          <w:lang w:val="kk-KZ"/>
        </w:rPr>
        <w:t>5) егер некеде тұрған жағдайда, көрсетілетін қызметті алушының және жұбайының (зайыбының) «Неке (ерлі-зайыптылық) және отбасы туралы» Қазақстан Республикасы Кодексінің (бұдан әрі – Кодекс) 91-бабы 1-бөлімінің 6) тармақшасына сәйкес ауруының жоқтығын растайтын денсаулық жағдайы туралы анықтама, сондай-ақ Нормативтік құқықтық актілерді мемлекеттік тіркеу тізілімінде № 6697 болып тіркелген «Денсаулық сақтау ұйымдарының бастапқы медициналық құжаттама нысандарын бекіту туралы» Қазақстан Республикасы Денсаулық сақтау министрінің міндетін атқарушының 2010 жылғы 23 қарашадағы № 907 бұйрығымен бекітілген нысан бойынша наркологиялық және психиатриялық диспансерлерде есепте тұрғандығы туралы мәліметтің жоқтығы туралы анықтама;</w:t>
      </w:r>
    </w:p>
    <w:p w:rsidR="009F7DA4" w:rsidRDefault="009F7DA4" w:rsidP="009F7DA4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9F7DA4">
        <w:rPr>
          <w:sz w:val="28"/>
          <w:szCs w:val="28"/>
        </w:rPr>
        <w:t xml:space="preserve">6) </w:t>
      </w:r>
      <w:proofErr w:type="spellStart"/>
      <w:r w:rsidRPr="009F7DA4">
        <w:rPr>
          <w:sz w:val="28"/>
          <w:szCs w:val="28"/>
        </w:rPr>
        <w:t>бі</w:t>
      </w:r>
      <w:proofErr w:type="gramStart"/>
      <w:r w:rsidRPr="009F7DA4">
        <w:rPr>
          <w:sz w:val="28"/>
          <w:szCs w:val="28"/>
        </w:rPr>
        <w:t>л</w:t>
      </w:r>
      <w:proofErr w:type="gramEnd"/>
      <w:r w:rsidRPr="009F7DA4">
        <w:rPr>
          <w:sz w:val="28"/>
          <w:szCs w:val="28"/>
        </w:rPr>
        <w:t>імі</w:t>
      </w:r>
      <w:proofErr w:type="spellEnd"/>
      <w:r w:rsidRPr="009F7DA4">
        <w:rPr>
          <w:sz w:val="28"/>
          <w:szCs w:val="28"/>
        </w:rPr>
        <w:t xml:space="preserve"> </w:t>
      </w:r>
      <w:proofErr w:type="spellStart"/>
      <w:r w:rsidRPr="009F7DA4">
        <w:rPr>
          <w:sz w:val="28"/>
          <w:szCs w:val="28"/>
        </w:rPr>
        <w:t>туралы</w:t>
      </w:r>
      <w:proofErr w:type="spellEnd"/>
      <w:r w:rsidRPr="009F7DA4">
        <w:rPr>
          <w:sz w:val="28"/>
          <w:szCs w:val="28"/>
        </w:rPr>
        <w:t xml:space="preserve"> мәлімет.</w:t>
      </w:r>
    </w:p>
    <w:p w:rsidR="009F7DA4" w:rsidRDefault="009F7DA4" w:rsidP="009F7DA4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kk-KZ"/>
        </w:rPr>
      </w:pPr>
      <w:r w:rsidRPr="005B4D68">
        <w:rPr>
          <w:sz w:val="28"/>
          <w:szCs w:val="28"/>
          <w:lang w:val="kk-KZ"/>
        </w:rPr>
        <w:lastRenderedPageBreak/>
        <w:tab/>
      </w:r>
      <w:r w:rsidR="005B4D68">
        <w:rPr>
          <w:sz w:val="28"/>
          <w:szCs w:val="28"/>
          <w:shd w:val="clear" w:color="auto" w:fill="FFFFFF"/>
          <w:lang w:val="kk-KZ"/>
        </w:rPr>
        <w:t>П</w:t>
      </w:r>
      <w:r w:rsidR="005B4D68" w:rsidRPr="005B4D68">
        <w:rPr>
          <w:sz w:val="28"/>
          <w:szCs w:val="28"/>
          <w:shd w:val="clear" w:color="auto" w:fill="FFFFFF"/>
          <w:lang w:val="kk-KZ"/>
        </w:rPr>
        <w:t>атронат тәрбиеуші болуға ниет бәлдәрген азаматтардың тұрғын үй-тұрмыстық жағдайын зерделеу актісі көрсетілетін қызметті алушы жоғарыда аталған құжаттарды ұсынғаннан кейін дайындалады.</w:t>
      </w:r>
    </w:p>
    <w:p w:rsidR="007B5A8F" w:rsidRPr="007B5A8F" w:rsidRDefault="007B5A8F" w:rsidP="007B5A8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5A8F">
        <w:rPr>
          <w:sz w:val="28"/>
          <w:szCs w:val="28"/>
          <w:lang w:val="kk-KZ"/>
        </w:rPr>
        <w:t>Мемлекеттік қызметті көрсетуден бас тартуға негіздемелер:</w:t>
      </w:r>
    </w:p>
    <w:p w:rsidR="007B5A8F" w:rsidRPr="007B5A8F" w:rsidRDefault="007B5A8F" w:rsidP="007B5A8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5A8F">
        <w:rPr>
          <w:sz w:val="28"/>
          <w:szCs w:val="28"/>
          <w:lang w:val="kk-KZ"/>
        </w:rPr>
        <w:t>1) көрсетілетін қызметті алушының кәмелетке толмауы;</w:t>
      </w:r>
    </w:p>
    <w:p w:rsidR="007B5A8F" w:rsidRPr="007B5A8F" w:rsidRDefault="007B5A8F" w:rsidP="007B5A8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5A8F">
        <w:rPr>
          <w:sz w:val="28"/>
          <w:szCs w:val="28"/>
          <w:lang w:val="kk-KZ"/>
        </w:rPr>
        <w:t>2) көрсетілетін қызметті алушыны соттың әрекетке қабiлетсiз немесе әрекетке қабiлеті шектеулi деп тануы;</w:t>
      </w:r>
    </w:p>
    <w:p w:rsidR="007B5A8F" w:rsidRPr="007B5A8F" w:rsidRDefault="007B5A8F" w:rsidP="007B5A8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5A8F">
        <w:rPr>
          <w:sz w:val="28"/>
          <w:szCs w:val="28"/>
          <w:lang w:val="kk-KZ"/>
        </w:rPr>
        <w:t>3) көрсетілетін қызметті алушыны соттың ата-ана құқықтарынан айыруы немесе ата-ана құқықтарынан шектеуі;</w:t>
      </w:r>
    </w:p>
    <w:p w:rsidR="007B5A8F" w:rsidRPr="007B5A8F" w:rsidRDefault="007B5A8F" w:rsidP="007B5A8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5A8F">
        <w:rPr>
          <w:sz w:val="28"/>
          <w:szCs w:val="28"/>
          <w:lang w:val="kk-KZ"/>
        </w:rPr>
        <w:t>4) көрсетілетін қызметті алушының өзіне Кодексте жүктелген мiндеттердi тиісінше орындамағаны үшiн қорғаншы (қамқоршы) мiндеттерін орындаудан шеттетiлуі;</w:t>
      </w:r>
    </w:p>
    <w:p w:rsidR="007B5A8F" w:rsidRPr="007B5A8F" w:rsidRDefault="007B5A8F" w:rsidP="007B5A8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5A8F">
        <w:rPr>
          <w:sz w:val="28"/>
          <w:szCs w:val="28"/>
          <w:lang w:val="kk-KZ"/>
        </w:rPr>
        <w:t>5) соттың бала асырап алушылардың кінәсінен бала асырап алудың күшiн жоюы;</w:t>
      </w:r>
    </w:p>
    <w:p w:rsidR="007B5A8F" w:rsidRDefault="007B5A8F" w:rsidP="007B5A8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B5A8F">
        <w:rPr>
          <w:sz w:val="28"/>
          <w:szCs w:val="28"/>
          <w:lang w:val="kk-KZ"/>
        </w:rPr>
        <w:t>6) көрсетілетін қызметті алушының денсаулық жағдайы бойынша қорғаншылық немесе қамқоршылық мiндеттерді орындай алмауы.</w:t>
      </w:r>
    </w:p>
    <w:p w:rsidR="007B5A8F" w:rsidRPr="00CD38B6" w:rsidRDefault="00901192" w:rsidP="00CD38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8B6">
        <w:rPr>
          <w:sz w:val="28"/>
          <w:szCs w:val="28"/>
          <w:shd w:val="clear" w:color="auto" w:fill="FFFFFF"/>
          <w:lang w:val="kk-KZ"/>
        </w:rPr>
        <w:t>Мемлекеттік қызмет көрсету мәселелері бойынша көрсетілетін қызметті берушінің және (немесе) оның лауазымды адамдарының шешімдеріне, әрекеттеріне (әрекетсіздігіне) шағымдану: шағым көрсетілетін қызметті беруші басшысының атына не Астана және Алматы қалаларының, аудандардың және облыстық маңызы бар қалалардың тиісті жергілікті атқарушы органы  басшысының атына беріледі.</w:t>
      </w:r>
      <w:r w:rsidR="00CD38B6" w:rsidRPr="00CD38B6">
        <w:rPr>
          <w:sz w:val="28"/>
          <w:szCs w:val="28"/>
          <w:shd w:val="clear" w:color="auto" w:fill="FFFFFF"/>
          <w:lang w:val="kk-KZ"/>
        </w:rPr>
        <w:t xml:space="preserve"> Сондай-ақ көрсетілетін қызметті берушінің және (немесе) оның лауазымды адамының әрекетіне (әрекетсіздігіне) шағымдану тәртібі туралы ақпаратты Мемлекеттік қызмет көрсету мәселелері жөніндегі бірыңғай байланыс орталығының «1414» телефоны бойынша алуға болады.</w:t>
      </w:r>
    </w:p>
    <w:p w:rsidR="00CD38B6" w:rsidRPr="00CD38B6" w:rsidRDefault="00CD38B6" w:rsidP="00CD38B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CD38B6">
        <w:rPr>
          <w:sz w:val="28"/>
          <w:szCs w:val="28"/>
          <w:lang w:val="kk-KZ"/>
        </w:rPr>
        <w:t>Көрсетілетін қызметті алушы мемлекеттік қызмет көрсету тәртібі мен жағдайы туралы ақпаратты қашықтықтан қол жеткізу режимінде, порталдағы «жеке кабинеті», сондай-ақ Мемлекеттік қызмет көрсету мәселелері жөніндегі бірыңғай байланыс орталығының «1414» телефоны арқылы алу мүмкіндігіне ие.</w:t>
      </w:r>
      <w:r>
        <w:rPr>
          <w:sz w:val="28"/>
          <w:szCs w:val="28"/>
          <w:lang w:val="kk-KZ"/>
        </w:rPr>
        <w:t xml:space="preserve"> </w:t>
      </w:r>
      <w:r w:rsidRPr="00CD38B6">
        <w:rPr>
          <w:sz w:val="28"/>
          <w:szCs w:val="28"/>
          <w:lang w:val="kk-KZ"/>
        </w:rPr>
        <w:t>Көрсетілетін қызметті берушінің мемлекеттік қызмет көрсету мәселелері бойынша анықтама қызметінің байланыс телефондары Министрліктің www.edu.gov.kz, көрсетілетін қызметті берушінің www.bala-kkk.kz интернет-ресурстарында орналастырылған.</w:t>
      </w:r>
      <w:r w:rsidRPr="00CD38B6">
        <w:rPr>
          <w:rStyle w:val="apple-converted-space"/>
          <w:sz w:val="28"/>
          <w:szCs w:val="28"/>
          <w:lang w:val="kk-KZ"/>
        </w:rPr>
        <w:t> </w:t>
      </w:r>
    </w:p>
    <w:p w:rsidR="00CA3C8E" w:rsidRDefault="0086060C" w:rsidP="00CD38B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86060C">
        <w:rPr>
          <w:color w:val="000000"/>
          <w:sz w:val="28"/>
          <w:szCs w:val="28"/>
          <w:lang w:val="kk-KZ"/>
        </w:rPr>
        <w:t xml:space="preserve"> </w:t>
      </w:r>
    </w:p>
    <w:p w:rsidR="0086060C" w:rsidRDefault="0086060C" w:rsidP="0086060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86060C" w:rsidRDefault="0086060C" w:rsidP="0086060C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kk-KZ"/>
        </w:rPr>
      </w:pPr>
      <w:r w:rsidRPr="0086060C">
        <w:rPr>
          <w:b/>
          <w:color w:val="000000"/>
          <w:sz w:val="28"/>
          <w:szCs w:val="28"/>
          <w:lang w:val="kk-KZ"/>
        </w:rPr>
        <w:t xml:space="preserve">А. Джагипарова, </w:t>
      </w:r>
    </w:p>
    <w:p w:rsidR="0086060C" w:rsidRDefault="0086060C" w:rsidP="0086060C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  <w:lang w:val="kk-KZ"/>
        </w:rPr>
      </w:pPr>
      <w:r w:rsidRPr="0086060C">
        <w:rPr>
          <w:b/>
          <w:color w:val="000000"/>
          <w:sz w:val="28"/>
          <w:szCs w:val="28"/>
          <w:lang w:val="kk-KZ"/>
        </w:rPr>
        <w:t xml:space="preserve">Бурабай ауданы білім </w:t>
      </w:r>
    </w:p>
    <w:p w:rsidR="0086060C" w:rsidRPr="0086060C" w:rsidRDefault="0086060C" w:rsidP="0086060C">
      <w:pPr>
        <w:pStyle w:val="a3"/>
        <w:spacing w:before="0" w:beforeAutospacing="0" w:after="0" w:afterAutospacing="0"/>
        <w:jc w:val="right"/>
        <w:rPr>
          <w:b/>
          <w:color w:val="3C4046"/>
          <w:sz w:val="28"/>
          <w:szCs w:val="28"/>
          <w:lang w:val="kk-KZ"/>
        </w:rPr>
      </w:pPr>
      <w:r w:rsidRPr="0086060C">
        <w:rPr>
          <w:b/>
          <w:color w:val="000000"/>
          <w:sz w:val="28"/>
          <w:szCs w:val="28"/>
          <w:lang w:val="kk-KZ"/>
        </w:rPr>
        <w:t>бөлімінің бас маманы</w:t>
      </w:r>
    </w:p>
    <w:p w:rsidR="00A35374" w:rsidRPr="0086060C" w:rsidRDefault="00A35374" w:rsidP="00D24D3B">
      <w:pPr>
        <w:spacing w:after="0" w:line="240" w:lineRule="auto"/>
        <w:jc w:val="both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Pr="00D24D3B" w:rsidRDefault="00A35374" w:rsidP="00D24D3B">
      <w:pPr>
        <w:spacing w:after="0" w:line="240" w:lineRule="auto"/>
        <w:jc w:val="both"/>
        <w:rPr>
          <w:rFonts w:ascii="Times New Roman" w:hAnsi="Times New Roman" w:cs="Times New Roman"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Pr="00A35374" w:rsidRDefault="00A35374" w:rsidP="00A35374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color w:val="1E1E1E"/>
          <w:sz w:val="28"/>
          <w:szCs w:val="28"/>
          <w:shd w:val="clear" w:color="auto" w:fill="FFFFFF"/>
          <w:lang w:val="kk-KZ"/>
        </w:rPr>
      </w:pPr>
    </w:p>
    <w:p w:rsidR="00A35374" w:rsidRPr="00A35374" w:rsidRDefault="00A35374" w:rsidP="00A353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35374" w:rsidRPr="00A35374" w:rsidSect="00A10D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,14,-1,5,50,0,0,0,0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14,-1,5,75,0,0,0,0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103B2"/>
    <w:rsid w:val="0005031C"/>
    <w:rsid w:val="0005058D"/>
    <w:rsid w:val="000E184F"/>
    <w:rsid w:val="001344F9"/>
    <w:rsid w:val="001376DC"/>
    <w:rsid w:val="001739BE"/>
    <w:rsid w:val="00216E48"/>
    <w:rsid w:val="00287656"/>
    <w:rsid w:val="003369D7"/>
    <w:rsid w:val="003416D8"/>
    <w:rsid w:val="003717C6"/>
    <w:rsid w:val="00380D75"/>
    <w:rsid w:val="00383CB5"/>
    <w:rsid w:val="003A7F5D"/>
    <w:rsid w:val="003C6668"/>
    <w:rsid w:val="005009A7"/>
    <w:rsid w:val="00526D66"/>
    <w:rsid w:val="00530E8C"/>
    <w:rsid w:val="005363E2"/>
    <w:rsid w:val="00595D21"/>
    <w:rsid w:val="005B4D68"/>
    <w:rsid w:val="006103B2"/>
    <w:rsid w:val="00686DD0"/>
    <w:rsid w:val="00713687"/>
    <w:rsid w:val="00765836"/>
    <w:rsid w:val="007A1C79"/>
    <w:rsid w:val="007A6263"/>
    <w:rsid w:val="007B5A8F"/>
    <w:rsid w:val="007F6833"/>
    <w:rsid w:val="008446E1"/>
    <w:rsid w:val="0086060C"/>
    <w:rsid w:val="008867A7"/>
    <w:rsid w:val="008D2994"/>
    <w:rsid w:val="00901192"/>
    <w:rsid w:val="009207EC"/>
    <w:rsid w:val="0093091B"/>
    <w:rsid w:val="00966666"/>
    <w:rsid w:val="009767F3"/>
    <w:rsid w:val="009800AB"/>
    <w:rsid w:val="00987FBF"/>
    <w:rsid w:val="00995D49"/>
    <w:rsid w:val="009C7ECA"/>
    <w:rsid w:val="009F13AF"/>
    <w:rsid w:val="009F7DA4"/>
    <w:rsid w:val="00A10DFF"/>
    <w:rsid w:val="00A35374"/>
    <w:rsid w:val="00AD34BC"/>
    <w:rsid w:val="00B23C66"/>
    <w:rsid w:val="00BD1DD1"/>
    <w:rsid w:val="00C327BC"/>
    <w:rsid w:val="00C346A9"/>
    <w:rsid w:val="00C73DA9"/>
    <w:rsid w:val="00CA3C8E"/>
    <w:rsid w:val="00CD38B6"/>
    <w:rsid w:val="00CE3BF6"/>
    <w:rsid w:val="00D209FC"/>
    <w:rsid w:val="00D24D3B"/>
    <w:rsid w:val="00D667AA"/>
    <w:rsid w:val="00DD4834"/>
    <w:rsid w:val="00DE7D6D"/>
    <w:rsid w:val="00DF0A77"/>
    <w:rsid w:val="00E2650D"/>
    <w:rsid w:val="00E35D7E"/>
    <w:rsid w:val="00E8690E"/>
    <w:rsid w:val="00EA22EF"/>
    <w:rsid w:val="00F07BBD"/>
    <w:rsid w:val="00F122B9"/>
    <w:rsid w:val="00F84F94"/>
    <w:rsid w:val="00FC7CA7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374"/>
  </w:style>
  <w:style w:type="paragraph" w:styleId="a3">
    <w:name w:val="Normal (Web)"/>
    <w:basedOn w:val="a"/>
    <w:uiPriority w:val="99"/>
    <w:unhideWhenUsed/>
    <w:rsid w:val="00E8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E7D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2015-07-27T11:12:00Z</dcterms:created>
  <dcterms:modified xsi:type="dcterms:W3CDTF">2017-10-10T11:04:00Z</dcterms:modified>
</cp:coreProperties>
</file>